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>УНИВЕРЗИТЕТ  ЏОН  НЕЗБИТ</w:t>
      </w: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  УМЕТНОСТ  И  ДИЗАЈН</w:t>
      </w:r>
    </w:p>
    <w:p w:rsidR="001B1928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7F12A3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ДОКТОРСКИМ УМЕТНИЧКИМ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СТУДИЈАМА  У  ШКОЛСКОЈ  2017-2018. ГОДИНИ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A943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ПРВА ГОДИНА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Поетике уметности  20. века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Доц. др Драган Тасић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28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за докторске студије</w:t>
            </w:r>
          </w:p>
        </w:tc>
        <w:tc>
          <w:tcPr>
            <w:tcW w:w="1525" w:type="dxa"/>
          </w:tcPr>
          <w:p w:rsidR="001B1928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467BF4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16:00-17:30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Метод и приступ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Драган Ћаловић</w:t>
            </w:r>
          </w:p>
        </w:tc>
        <w:tc>
          <w:tcPr>
            <w:tcW w:w="1559" w:type="dxa"/>
          </w:tcPr>
          <w:p w:rsidR="001B1928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Кабинет 68</w:t>
            </w:r>
          </w:p>
          <w:p w:rsidR="001B1928" w:rsidRPr="00995DA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 29</w:t>
            </w:r>
          </w:p>
        </w:tc>
        <w:tc>
          <w:tcPr>
            <w:tcW w:w="1525" w:type="dxa"/>
          </w:tcPr>
          <w:p w:rsidR="001B1928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1B1928" w:rsidRPr="00995DA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17:30-18:30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Изборнa група 1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</w:rPr>
              <w:t>(Бирају се два предмета од онуђених)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D82">
              <w:rPr>
                <w:rFonts w:ascii="Times New Roman" w:hAnsi="Times New Roman" w:cs="Times New Roman"/>
                <w:b/>
                <w:bCs/>
              </w:rPr>
              <w:t>Листа изборних предмета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Експерименални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 дизајн 1</w:t>
            </w:r>
          </w:p>
        </w:tc>
        <w:tc>
          <w:tcPr>
            <w:tcW w:w="2835" w:type="dxa"/>
          </w:tcPr>
          <w:p w:rsidR="001B1928" w:rsidRPr="001F4BA1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Проф.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Сценографија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–статегије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Интегрисани дизајн и ентеријер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9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</w:t>
              </w:r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017@gmail.com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Теорија стваралаштва 1</w:t>
            </w:r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др Татјана Миливојевић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tmilivojevic@naisbitt.edu.rs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дизајн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мр Милан Јовановић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174D82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НАПОМЕНА:  Студенти/студенткиње су у обавези да у току прве две седмице наставе студентској служби ФУД пријаве одабране изборне предмете.</w:t>
      </w:r>
    </w:p>
    <w:p w:rsidR="001B1928" w:rsidRPr="000502D0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1F4BA1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lastRenderedPageBreak/>
        <w:t>ДРУГА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2706"/>
        <w:gridCol w:w="1661"/>
        <w:gridCol w:w="1630"/>
      </w:tblGrid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66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630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Излагачки простори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B1928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Студио за дизајн ентеријера</w:t>
            </w:r>
          </w:p>
        </w:tc>
        <w:tc>
          <w:tcPr>
            <w:tcW w:w="1630" w:type="dxa"/>
          </w:tcPr>
          <w:p w:rsidR="001B1928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74449D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16:00-17:30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Теорија уметности 1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Проф. др Драган Ћаловић</w:t>
            </w:r>
          </w:p>
        </w:tc>
        <w:tc>
          <w:tcPr>
            <w:tcW w:w="1661" w:type="dxa"/>
          </w:tcPr>
          <w:p w:rsidR="001B1928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Кабинет 68</w:t>
            </w:r>
          </w:p>
          <w:p w:rsidR="001B1928" w:rsidRPr="00174D82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 29</w:t>
            </w:r>
          </w:p>
        </w:tc>
        <w:tc>
          <w:tcPr>
            <w:tcW w:w="1630" w:type="dxa"/>
          </w:tcPr>
          <w:p w:rsidR="001B1928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</w:t>
            </w:r>
          </w:p>
          <w:p w:rsidR="001B1928" w:rsidRPr="00174D82" w:rsidRDefault="001B1928" w:rsidP="00995D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18:30-19:30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Изборнa група 3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(Бирају се два предмета од онуђених)</w:t>
            </w:r>
          </w:p>
        </w:tc>
        <w:tc>
          <w:tcPr>
            <w:tcW w:w="5997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D82">
              <w:rPr>
                <w:rFonts w:ascii="Times New Roman" w:hAnsi="Times New Roman" w:cs="Times New Roman"/>
                <w:b/>
                <w:bCs/>
              </w:rPr>
              <w:t>Листа изборних предмета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графички дизајн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174D82" w:rsidRDefault="00467BF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Сценографија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–статегије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Стеван Алексић</w:t>
            </w:r>
          </w:p>
        </w:tc>
        <w:tc>
          <w:tcPr>
            <w:tcW w:w="3291" w:type="dxa"/>
            <w:gridSpan w:val="2"/>
          </w:tcPr>
          <w:p w:rsidR="001B1928" w:rsidRPr="00174D82" w:rsidRDefault="00467BF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Интердисциплинарна колаборација примењеног дизајна</w:t>
            </w:r>
          </w:p>
        </w:tc>
        <w:tc>
          <w:tcPr>
            <w:tcW w:w="2706" w:type="dxa"/>
          </w:tcPr>
          <w:p w:rsidR="001B1928" w:rsidRPr="0074449D" w:rsidRDefault="001B1928" w:rsidP="001F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Зорица Савичић</w:t>
            </w:r>
          </w:p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B1928" w:rsidRPr="00174D82" w:rsidRDefault="00467BF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B1928" w:rsidRPr="00C07B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zoricasavicic017@gmail.com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Проф. др ум. Душанка Комненић</w:t>
            </w:r>
          </w:p>
        </w:tc>
        <w:tc>
          <w:tcPr>
            <w:tcW w:w="3291" w:type="dxa"/>
            <w:gridSpan w:val="2"/>
          </w:tcPr>
          <w:p w:rsidR="001B1928" w:rsidRPr="00174D82" w:rsidRDefault="00467BF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НАПОМЕНА:  Студенти/студенткиње су у обавези да у току прве две седмице наставе студентској служби ФУД пријаве одабране изборне предмете.</w:t>
      </w:r>
    </w:p>
    <w:p w:rsidR="001B1928" w:rsidRPr="000502D0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ТРЕЋА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1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 договору са предметним професором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467BF4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2</w:t>
            </w:r>
          </w:p>
        </w:tc>
        <w:tc>
          <w:tcPr>
            <w:tcW w:w="5919" w:type="dxa"/>
            <w:gridSpan w:val="3"/>
          </w:tcPr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Према договору са предметним професором</w:t>
            </w:r>
            <w:r w:rsidRPr="00744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B1928" w:rsidRPr="0074449D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74449D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B1928" w:rsidRPr="0074449D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3C1"/>
    <w:rsid w:val="000502D0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467BF4"/>
    <w:rsid w:val="004C6271"/>
    <w:rsid w:val="005D71FC"/>
    <w:rsid w:val="0074449D"/>
    <w:rsid w:val="007F12A3"/>
    <w:rsid w:val="00995DA2"/>
    <w:rsid w:val="00A943FE"/>
    <w:rsid w:val="00B544E9"/>
    <w:rsid w:val="00B71BDC"/>
    <w:rsid w:val="00C07B70"/>
    <w:rsid w:val="00CF1E19"/>
    <w:rsid w:val="00E474FA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livojevic@naisbitt.edu.rs" TargetMode="External"/><Relationship Id="rId13" Type="http://schemas.openxmlformats.org/officeDocument/2006/relationships/hyperlink" Target="mailto:zoricasavicic0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zoca@eunet.rs" TargetMode="External"/><Relationship Id="rId12" Type="http://schemas.openxmlformats.org/officeDocument/2006/relationships/hyperlink" Target="mailto:stevanalexic@yahoo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analexic@yahoo.com" TargetMode="External"/><Relationship Id="rId11" Type="http://schemas.openxmlformats.org/officeDocument/2006/relationships/hyperlink" Target="mailto:bfotic@naisbitt.edu.rs" TargetMode="External"/><Relationship Id="rId5" Type="http://schemas.openxmlformats.org/officeDocument/2006/relationships/hyperlink" Target="mailto:bfotic@naisbitt.edu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komnenic@naisbitt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oox@gmail.com" TargetMode="External"/><Relationship Id="rId14" Type="http://schemas.openxmlformats.org/officeDocument/2006/relationships/hyperlink" Target="mailto:dkomnenic@naisbitt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2526</Characters>
  <Application>Microsoft Office Word</Application>
  <DocSecurity>0</DocSecurity>
  <Lines>21</Lines>
  <Paragraphs>5</Paragraphs>
  <ScaleCrop>false</ScaleCrop>
  <Company>Toshiba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15</cp:revision>
  <dcterms:created xsi:type="dcterms:W3CDTF">2017-09-16T08:07:00Z</dcterms:created>
  <dcterms:modified xsi:type="dcterms:W3CDTF">2017-09-19T16:29:00Z</dcterms:modified>
</cp:coreProperties>
</file>